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44" w:rsidRDefault="00226844" w:rsidP="00F55871">
      <w:pPr>
        <w:rPr>
          <w:rFonts w:ascii="Times New Roman" w:hAnsi="Times New Roman" w:cs="Times New Roman"/>
          <w:b/>
          <w:sz w:val="24"/>
          <w:szCs w:val="24"/>
        </w:rPr>
      </w:pPr>
      <w:r>
        <w:rPr>
          <w:rFonts w:ascii="Times New Roman" w:hAnsi="Times New Roman" w:cs="Times New Roman"/>
          <w:b/>
          <w:sz w:val="24"/>
          <w:szCs w:val="24"/>
        </w:rPr>
        <w:t>For Thursday’s 8:30 a.m. Hearing:</w:t>
      </w:r>
    </w:p>
    <w:p w:rsidR="00226844" w:rsidRDefault="00226844" w:rsidP="00F55871">
      <w:pPr>
        <w:rPr>
          <w:rFonts w:ascii="Times New Roman" w:hAnsi="Times New Roman" w:cs="Times New Roman"/>
          <w:b/>
          <w:sz w:val="24"/>
          <w:szCs w:val="24"/>
        </w:rPr>
      </w:pPr>
      <w:bookmarkStart w:id="0" w:name="_Hlk94691319"/>
      <w:r>
        <w:rPr>
          <w:rStyle w:val="jtukpc"/>
        </w:rPr>
        <w:t>Please click the link below to join the webinar:</w:t>
      </w:r>
      <w:r>
        <w:br/>
      </w:r>
      <w:hyperlink r:id="rId5" w:tgtFrame="_blank" w:history="1">
        <w:r>
          <w:rPr>
            <w:rStyle w:val="Hyperlink"/>
          </w:rPr>
          <w:t>https://us02we</w:t>
        </w:r>
      </w:hyperlink>
      <w:hyperlink r:id="rId6" w:tgtFrame="_blank" w:history="1">
        <w:r>
          <w:rPr>
            <w:rStyle w:val="Hyperlink"/>
          </w:rPr>
          <w:t>b.zoom.us/j/86337399512</w:t>
        </w:r>
      </w:hyperlink>
      <w:r>
        <w:br/>
      </w:r>
      <w:r>
        <w:rPr>
          <w:rStyle w:val="jtukpc"/>
        </w:rPr>
        <w:t>Or One tap mobile :</w:t>
      </w:r>
      <w:r>
        <w:br/>
      </w:r>
      <w:r>
        <w:rPr>
          <w:rStyle w:val="jtukpc"/>
        </w:rPr>
        <w:t>US: +13462487799,,86337399512# or +16699009128,,86337399512#</w:t>
      </w:r>
      <w:r>
        <w:br/>
      </w:r>
      <w:r>
        <w:rPr>
          <w:rStyle w:val="jtukpc"/>
        </w:rPr>
        <w:t>Or Telephone:</w:t>
      </w:r>
      <w:r>
        <w:br/>
      </w:r>
      <w:r>
        <w:rPr>
          <w:rStyle w:val="jtukpc"/>
        </w:rPr>
        <w:t>Dial(for higher quality, dial a number based on your current location):</w:t>
      </w:r>
      <w:r>
        <w:br/>
      </w:r>
      <w:r>
        <w:rPr>
          <w:rStyle w:val="jtukpc"/>
        </w:rPr>
        <w:t>US: +1 346 248 7799 or +1 669 900 9128 or +1 253 215 8782 or +1 312 626 6799 or</w:t>
      </w:r>
      <w:r>
        <w:br/>
      </w:r>
      <w:r>
        <w:rPr>
          <w:rStyle w:val="jtukpc"/>
        </w:rPr>
        <w:t>+1 646 558 8656 or +1 301 715 8592</w:t>
      </w:r>
      <w:r>
        <w:br/>
      </w:r>
      <w:r>
        <w:rPr>
          <w:rStyle w:val="jtukpc"/>
        </w:rPr>
        <w:t xml:space="preserve">Webinar ID: 863 3739 9512 </w:t>
      </w:r>
    </w:p>
    <w:bookmarkEnd w:id="0"/>
    <w:p w:rsidR="00F55871" w:rsidRPr="002B20E3" w:rsidRDefault="00F55871" w:rsidP="00F55871">
      <w:pPr>
        <w:rPr>
          <w:rFonts w:ascii="Times New Roman" w:hAnsi="Times New Roman" w:cs="Times New Roman"/>
          <w:b/>
          <w:sz w:val="24"/>
          <w:szCs w:val="24"/>
        </w:rPr>
      </w:pPr>
      <w:r>
        <w:rPr>
          <w:rFonts w:ascii="Times New Roman" w:hAnsi="Times New Roman" w:cs="Times New Roman"/>
          <w:b/>
          <w:sz w:val="24"/>
          <w:szCs w:val="24"/>
        </w:rPr>
        <w:t xml:space="preserve">Sample Testimony </w:t>
      </w:r>
      <w:proofErr w:type="gramStart"/>
      <w:r w:rsidRPr="002B20E3">
        <w:rPr>
          <w:rFonts w:ascii="Times New Roman" w:hAnsi="Times New Roman" w:cs="Times New Roman"/>
          <w:b/>
          <w:sz w:val="24"/>
          <w:szCs w:val="24"/>
        </w:rPr>
        <w:t>For</w:t>
      </w:r>
      <w:proofErr w:type="gramEnd"/>
      <w:r w:rsidRPr="002B20E3">
        <w:rPr>
          <w:rFonts w:ascii="Times New Roman" w:hAnsi="Times New Roman" w:cs="Times New Roman"/>
          <w:b/>
          <w:sz w:val="24"/>
          <w:szCs w:val="24"/>
        </w:rPr>
        <w:t xml:space="preserve"> Non-Acequia Members or Leaders Who Want to Support </w:t>
      </w:r>
      <w:r w:rsidR="006E3B07">
        <w:rPr>
          <w:rFonts w:ascii="Times New Roman" w:hAnsi="Times New Roman" w:cs="Times New Roman"/>
          <w:b/>
          <w:sz w:val="24"/>
          <w:szCs w:val="24"/>
        </w:rPr>
        <w:t>HB 121</w:t>
      </w:r>
      <w:r w:rsidRPr="002B20E3">
        <w:rPr>
          <w:rFonts w:ascii="Times New Roman" w:hAnsi="Times New Roman" w:cs="Times New Roman"/>
          <w:b/>
          <w:sz w:val="24"/>
          <w:szCs w:val="24"/>
        </w:rPr>
        <w:t>:</w:t>
      </w:r>
    </w:p>
    <w:p w:rsidR="00F55871" w:rsidRDefault="00F55871" w:rsidP="00F55871">
      <w:pPr>
        <w:pStyle w:val="ListParagraph"/>
        <w:numPr>
          <w:ilvl w:val="0"/>
          <w:numId w:val="1"/>
        </w:numPr>
        <w:rPr>
          <w:rFonts w:ascii="Times New Roman" w:hAnsi="Times New Roman" w:cs="Times New Roman"/>
          <w:sz w:val="24"/>
          <w:szCs w:val="24"/>
        </w:rPr>
      </w:pPr>
      <w:r w:rsidRPr="006B7958">
        <w:rPr>
          <w:rFonts w:ascii="Times New Roman" w:hAnsi="Times New Roman" w:cs="Times New Roman"/>
          <w:sz w:val="24"/>
          <w:szCs w:val="24"/>
        </w:rPr>
        <w:t xml:space="preserve">Good morning, </w:t>
      </w:r>
      <w:r w:rsidR="00226844">
        <w:rPr>
          <w:rFonts w:ascii="Times New Roman" w:hAnsi="Times New Roman" w:cs="Times New Roman"/>
          <w:sz w:val="24"/>
          <w:szCs w:val="24"/>
        </w:rPr>
        <w:t>Mr. Chair</w:t>
      </w:r>
      <w:r w:rsidRPr="006B7958">
        <w:rPr>
          <w:rFonts w:ascii="Times New Roman" w:hAnsi="Times New Roman" w:cs="Times New Roman"/>
          <w:sz w:val="24"/>
          <w:szCs w:val="24"/>
        </w:rPr>
        <w:t xml:space="preserve"> and members of the Committee. My name is [your name] and I am with [</w:t>
      </w:r>
      <w:r>
        <w:rPr>
          <w:rFonts w:ascii="Times New Roman" w:hAnsi="Times New Roman" w:cs="Times New Roman"/>
          <w:sz w:val="24"/>
          <w:szCs w:val="24"/>
        </w:rPr>
        <w:t>organization</w:t>
      </w:r>
      <w:r w:rsidRPr="006B7958">
        <w:rPr>
          <w:rFonts w:ascii="Times New Roman" w:hAnsi="Times New Roman" w:cs="Times New Roman"/>
          <w:sz w:val="24"/>
          <w:szCs w:val="24"/>
        </w:rPr>
        <w:t>]. I am a [farmer/irrigator</w:t>
      </w:r>
      <w:r>
        <w:rPr>
          <w:rFonts w:ascii="Times New Roman" w:hAnsi="Times New Roman" w:cs="Times New Roman"/>
          <w:sz w:val="24"/>
          <w:szCs w:val="24"/>
        </w:rPr>
        <w:t>; supporter of acequias and their valuable contributions to our state</w:t>
      </w:r>
      <w:r w:rsidRPr="006B7958">
        <w:rPr>
          <w:rFonts w:ascii="Times New Roman" w:hAnsi="Times New Roman" w:cs="Times New Roman"/>
          <w:sz w:val="24"/>
          <w:szCs w:val="24"/>
        </w:rPr>
        <w:t>].</w:t>
      </w:r>
      <w:bookmarkStart w:id="1" w:name="_GoBack"/>
      <w:bookmarkEnd w:id="1"/>
    </w:p>
    <w:p w:rsidR="00E4569C" w:rsidRDefault="00E4569C" w:rsidP="00E4569C">
      <w:pPr>
        <w:pStyle w:val="ListParagraph"/>
        <w:rPr>
          <w:rFonts w:ascii="Times New Roman" w:hAnsi="Times New Roman" w:cs="Times New Roman"/>
          <w:sz w:val="24"/>
          <w:szCs w:val="24"/>
        </w:rPr>
      </w:pPr>
    </w:p>
    <w:p w:rsidR="00E4569C" w:rsidRDefault="00F55871" w:rsidP="00E456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have heard from the bill sponsor</w:t>
      </w:r>
      <w:r w:rsidR="00226844">
        <w:rPr>
          <w:rFonts w:ascii="Times New Roman" w:hAnsi="Times New Roman" w:cs="Times New Roman"/>
          <w:sz w:val="24"/>
          <w:szCs w:val="24"/>
        </w:rPr>
        <w:t>s</w:t>
      </w:r>
      <w:r>
        <w:rPr>
          <w:rFonts w:ascii="Times New Roman" w:hAnsi="Times New Roman" w:cs="Times New Roman"/>
          <w:sz w:val="24"/>
          <w:szCs w:val="24"/>
        </w:rPr>
        <w:t xml:space="preserve"> today, along with expert testimony, that </w:t>
      </w:r>
      <w:r w:rsidRPr="00E4569C">
        <w:rPr>
          <w:rFonts w:ascii="Times New Roman" w:hAnsi="Times New Roman" w:cs="Times New Roman"/>
          <w:sz w:val="24"/>
          <w:szCs w:val="24"/>
          <w:u w:val="single"/>
        </w:rPr>
        <w:t>there currently is an unmet need of around $400,000 for vital legal and technical assistance to acequias</w:t>
      </w:r>
      <w:r>
        <w:rPr>
          <w:rFonts w:ascii="Times New Roman" w:hAnsi="Times New Roman" w:cs="Times New Roman"/>
          <w:sz w:val="24"/>
          <w:szCs w:val="24"/>
        </w:rPr>
        <w:t xml:space="preserve"> so that they have equitable access to such resources for highly complex water right settlement agreement negotiations and for the even more complex implementation of finalized settlement agreements. The </w:t>
      </w:r>
      <w:r w:rsidRPr="00E4569C">
        <w:rPr>
          <w:rFonts w:ascii="Times New Roman" w:hAnsi="Times New Roman" w:cs="Times New Roman"/>
          <w:sz w:val="24"/>
          <w:szCs w:val="24"/>
          <w:u w:val="single"/>
        </w:rPr>
        <w:t xml:space="preserve">state must </w:t>
      </w:r>
      <w:proofErr w:type="gramStart"/>
      <w:r w:rsidRPr="00E4569C">
        <w:rPr>
          <w:rFonts w:ascii="Times New Roman" w:hAnsi="Times New Roman" w:cs="Times New Roman"/>
          <w:sz w:val="24"/>
          <w:szCs w:val="24"/>
          <w:u w:val="single"/>
        </w:rPr>
        <w:t>take action</w:t>
      </w:r>
      <w:proofErr w:type="gramEnd"/>
      <w:r w:rsidRPr="00E4569C">
        <w:rPr>
          <w:rFonts w:ascii="Times New Roman" w:hAnsi="Times New Roman" w:cs="Times New Roman"/>
          <w:sz w:val="24"/>
          <w:szCs w:val="24"/>
          <w:u w:val="single"/>
        </w:rPr>
        <w:t xml:space="preserve"> to increase the annual recurring appropriation to the ACDF to ensure equitable access for acequias</w:t>
      </w:r>
      <w:r>
        <w:rPr>
          <w:rFonts w:ascii="Times New Roman" w:hAnsi="Times New Roman" w:cs="Times New Roman"/>
          <w:sz w:val="24"/>
          <w:szCs w:val="24"/>
        </w:rPr>
        <w:t xml:space="preserve"> to legal and technical assistance.</w:t>
      </w:r>
    </w:p>
    <w:p w:rsidR="00226844" w:rsidRPr="00226844" w:rsidRDefault="00226844" w:rsidP="00226844">
      <w:pPr>
        <w:pStyle w:val="ListParagraph"/>
        <w:rPr>
          <w:rFonts w:ascii="Times New Roman" w:hAnsi="Times New Roman" w:cs="Times New Roman"/>
          <w:sz w:val="24"/>
          <w:szCs w:val="24"/>
        </w:rPr>
      </w:pPr>
    </w:p>
    <w:p w:rsidR="00226844" w:rsidRPr="00E4569C" w:rsidRDefault="00226844" w:rsidP="00E456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respectfully urge your support for HB 121 and your continuing support for</w:t>
      </w:r>
      <w:r>
        <w:rPr>
          <w:rFonts w:ascii="Times New Roman" w:hAnsi="Times New Roman" w:cs="Times New Roman"/>
          <w:sz w:val="24"/>
          <w:szCs w:val="24"/>
        </w:rPr>
        <w:t xml:space="preserve"> acequias statewide</w:t>
      </w:r>
    </w:p>
    <w:p w:rsidR="00E4569C" w:rsidRDefault="00E4569C" w:rsidP="00E4569C">
      <w:pPr>
        <w:pStyle w:val="ListParagraph"/>
        <w:rPr>
          <w:rFonts w:ascii="Times New Roman" w:hAnsi="Times New Roman" w:cs="Times New Roman"/>
          <w:sz w:val="24"/>
          <w:szCs w:val="24"/>
        </w:rPr>
      </w:pPr>
    </w:p>
    <w:p w:rsidR="00226844" w:rsidRDefault="00226844" w:rsidP="00E4569C">
      <w:pPr>
        <w:pStyle w:val="ListParagraph"/>
        <w:rPr>
          <w:rFonts w:ascii="Times New Roman" w:hAnsi="Times New Roman" w:cs="Times New Roman"/>
          <w:sz w:val="24"/>
          <w:szCs w:val="24"/>
        </w:rPr>
      </w:pPr>
      <w:r>
        <w:rPr>
          <w:rFonts w:ascii="Times New Roman" w:hAnsi="Times New Roman" w:cs="Times New Roman"/>
          <w:sz w:val="24"/>
          <w:szCs w:val="24"/>
        </w:rPr>
        <w:t>AND/OR:</w:t>
      </w:r>
    </w:p>
    <w:p w:rsidR="00226844" w:rsidRPr="00E4569C" w:rsidRDefault="00226844" w:rsidP="00E4569C">
      <w:pPr>
        <w:pStyle w:val="ListParagraph"/>
        <w:rPr>
          <w:rFonts w:ascii="Times New Roman" w:hAnsi="Times New Roman" w:cs="Times New Roman"/>
          <w:sz w:val="24"/>
          <w:szCs w:val="24"/>
        </w:rPr>
      </w:pPr>
    </w:p>
    <w:p w:rsidR="00F55871" w:rsidRDefault="00F55871" w:rsidP="00F55871">
      <w:pPr>
        <w:pStyle w:val="ListParagraph"/>
        <w:numPr>
          <w:ilvl w:val="0"/>
          <w:numId w:val="1"/>
        </w:numPr>
        <w:rPr>
          <w:rFonts w:ascii="Times New Roman" w:hAnsi="Times New Roman" w:cs="Times New Roman"/>
          <w:sz w:val="24"/>
          <w:szCs w:val="24"/>
        </w:rPr>
      </w:pPr>
      <w:r w:rsidRPr="00E4569C">
        <w:rPr>
          <w:rFonts w:ascii="Times New Roman" w:hAnsi="Times New Roman" w:cs="Times New Roman"/>
          <w:sz w:val="24"/>
          <w:szCs w:val="24"/>
          <w:u w:val="single"/>
        </w:rPr>
        <w:t>I support</w:t>
      </w:r>
      <w:r w:rsidR="00226844">
        <w:rPr>
          <w:rFonts w:ascii="Times New Roman" w:hAnsi="Times New Roman" w:cs="Times New Roman"/>
          <w:sz w:val="24"/>
          <w:szCs w:val="24"/>
          <w:u w:val="single"/>
        </w:rPr>
        <w:t xml:space="preserve"> HB 121</w:t>
      </w:r>
      <w:r w:rsidRPr="00E4569C">
        <w:rPr>
          <w:rFonts w:ascii="Times New Roman" w:hAnsi="Times New Roman" w:cs="Times New Roman"/>
          <w:sz w:val="24"/>
          <w:szCs w:val="24"/>
          <w:u w:val="single"/>
        </w:rPr>
        <w:t xml:space="preserve"> because providing acequias with equitable access to legal and technical assistance benefits our state in many ways</w:t>
      </w:r>
      <w:r>
        <w:rPr>
          <w:rFonts w:ascii="Times New Roman" w:hAnsi="Times New Roman" w:cs="Times New Roman"/>
          <w:sz w:val="24"/>
          <w:szCs w:val="24"/>
        </w:rPr>
        <w:t>: it helps move adjudications forward toward completion – which we need to happen in order to engage in meaningful water management – and it helps ensure acequia compliance with highly complex settlement agreements. Water sharing and water conservation are also advanced through settlement agreements and settlement implementation and, most importantly, by supporting our acequias.</w:t>
      </w:r>
    </w:p>
    <w:p w:rsidR="00E4569C" w:rsidRDefault="00E4569C" w:rsidP="00E4569C">
      <w:pPr>
        <w:pStyle w:val="ListParagraph"/>
        <w:rPr>
          <w:rFonts w:ascii="Times New Roman" w:hAnsi="Times New Roman" w:cs="Times New Roman"/>
          <w:sz w:val="24"/>
          <w:szCs w:val="24"/>
        </w:rPr>
      </w:pPr>
    </w:p>
    <w:p w:rsidR="00F55871" w:rsidRDefault="00F55871" w:rsidP="00F55871">
      <w:pPr>
        <w:pStyle w:val="ListParagraph"/>
        <w:numPr>
          <w:ilvl w:val="0"/>
          <w:numId w:val="1"/>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I respectfully urge your support for </w:t>
      </w:r>
      <w:r w:rsidR="00226844">
        <w:rPr>
          <w:rFonts w:ascii="Times New Roman" w:hAnsi="Times New Roman" w:cs="Times New Roman"/>
          <w:sz w:val="24"/>
          <w:szCs w:val="24"/>
        </w:rPr>
        <w:t>HB 121</w:t>
      </w:r>
      <w:r>
        <w:rPr>
          <w:rFonts w:ascii="Times New Roman" w:hAnsi="Times New Roman" w:cs="Times New Roman"/>
          <w:sz w:val="24"/>
          <w:szCs w:val="24"/>
        </w:rPr>
        <w:t xml:space="preserve"> and your continuing support for acequias statewide. </w:t>
      </w:r>
    </w:p>
    <w:p w:rsidR="00ED381E" w:rsidRDefault="00226844">
      <w:pPr>
        <w:rPr>
          <w:rFonts w:ascii="Times New Roman" w:hAnsi="Times New Roman" w:cs="Times New Roman"/>
          <w:b/>
          <w:sz w:val="24"/>
          <w:szCs w:val="24"/>
          <w:u w:val="single"/>
        </w:rPr>
      </w:pPr>
      <w:r>
        <w:rPr>
          <w:rFonts w:ascii="Times New Roman" w:hAnsi="Times New Roman" w:cs="Times New Roman"/>
          <w:b/>
          <w:sz w:val="24"/>
          <w:szCs w:val="24"/>
          <w:u w:val="single"/>
        </w:rPr>
        <w:t>House Agriculture, Acequias and Water Resources Committee Emails:</w:t>
      </w:r>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Derrick J. Lente (Chair): </w:t>
      </w:r>
      <w:hyperlink r:id="rId7" w:history="1">
        <w:r w:rsidRPr="00B05847">
          <w:rPr>
            <w:rStyle w:val="Hyperlink"/>
            <w:rFonts w:ascii="Times New Roman" w:hAnsi="Times New Roman" w:cs="Times New Roman"/>
            <w:sz w:val="24"/>
            <w:szCs w:val="24"/>
          </w:rPr>
          <w:t>derrick.lente@nmlegis.gov</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lastRenderedPageBreak/>
        <w:t xml:space="preserve">Anthony Allison: </w:t>
      </w:r>
      <w:hyperlink r:id="rId8" w:history="1">
        <w:r w:rsidRPr="00B05847">
          <w:rPr>
            <w:rStyle w:val="Hyperlink"/>
            <w:rFonts w:ascii="Times New Roman" w:hAnsi="Times New Roman" w:cs="Times New Roman"/>
            <w:sz w:val="24"/>
            <w:szCs w:val="24"/>
          </w:rPr>
          <w:t>Anthony.allison@nmlegis.gov</w:t>
        </w:r>
      </w:hyperlink>
    </w:p>
    <w:p w:rsidR="00226844" w:rsidRDefault="00226844">
      <w:pPr>
        <w:rPr>
          <w:rFonts w:ascii="Times New Roman" w:hAnsi="Times New Roman" w:cs="Times New Roman"/>
          <w:sz w:val="24"/>
          <w:szCs w:val="24"/>
        </w:rPr>
      </w:pPr>
      <w:proofErr w:type="spellStart"/>
      <w:r>
        <w:rPr>
          <w:rFonts w:ascii="Times New Roman" w:hAnsi="Times New Roman" w:cs="Times New Roman"/>
          <w:sz w:val="24"/>
          <w:szCs w:val="24"/>
        </w:rPr>
        <w:t>Cathrynn</w:t>
      </w:r>
      <w:proofErr w:type="spellEnd"/>
      <w:r>
        <w:rPr>
          <w:rFonts w:ascii="Times New Roman" w:hAnsi="Times New Roman" w:cs="Times New Roman"/>
          <w:sz w:val="24"/>
          <w:szCs w:val="24"/>
        </w:rPr>
        <w:t xml:space="preserve"> N. Brown: </w:t>
      </w:r>
      <w:hyperlink r:id="rId9" w:history="1">
        <w:r w:rsidRPr="00B05847">
          <w:rPr>
            <w:rStyle w:val="Hyperlink"/>
            <w:rFonts w:ascii="Times New Roman" w:hAnsi="Times New Roman" w:cs="Times New Roman"/>
            <w:sz w:val="24"/>
            <w:szCs w:val="24"/>
          </w:rPr>
          <w:t>c.brown.nm55@gmail.com</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Candy Spence </w:t>
      </w:r>
      <w:proofErr w:type="spellStart"/>
      <w:r>
        <w:rPr>
          <w:rFonts w:ascii="Times New Roman" w:hAnsi="Times New Roman" w:cs="Times New Roman"/>
          <w:sz w:val="24"/>
          <w:szCs w:val="24"/>
        </w:rPr>
        <w:t>Ezzell</w:t>
      </w:r>
      <w:proofErr w:type="spellEnd"/>
      <w:r>
        <w:rPr>
          <w:rFonts w:ascii="Times New Roman" w:hAnsi="Times New Roman" w:cs="Times New Roman"/>
          <w:sz w:val="24"/>
          <w:szCs w:val="24"/>
        </w:rPr>
        <w:t xml:space="preserve">: </w:t>
      </w:r>
      <w:hyperlink r:id="rId10" w:history="1">
        <w:r w:rsidRPr="00B05847">
          <w:rPr>
            <w:rStyle w:val="Hyperlink"/>
            <w:rFonts w:ascii="Times New Roman" w:hAnsi="Times New Roman" w:cs="Times New Roman"/>
            <w:sz w:val="24"/>
            <w:szCs w:val="24"/>
          </w:rPr>
          <w:t>csecows@aol.com</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Dayan Hochman-Vigil: </w:t>
      </w:r>
      <w:hyperlink r:id="rId11" w:history="1">
        <w:r w:rsidRPr="00B05847">
          <w:rPr>
            <w:rStyle w:val="Hyperlink"/>
            <w:rFonts w:ascii="Times New Roman" w:hAnsi="Times New Roman" w:cs="Times New Roman"/>
            <w:sz w:val="24"/>
            <w:szCs w:val="24"/>
          </w:rPr>
          <w:t>dayan.hochman-vigil@nmlegis.gov</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Marian Matthews: </w:t>
      </w:r>
      <w:hyperlink r:id="rId12" w:history="1">
        <w:r w:rsidRPr="00B05847">
          <w:rPr>
            <w:rStyle w:val="Hyperlink"/>
            <w:rFonts w:ascii="Times New Roman" w:hAnsi="Times New Roman" w:cs="Times New Roman"/>
            <w:sz w:val="24"/>
            <w:szCs w:val="24"/>
          </w:rPr>
          <w:t>marian.matthews@nmlegis.gov</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Nathan P. Small: </w:t>
      </w:r>
      <w:hyperlink r:id="rId13" w:history="1">
        <w:r w:rsidRPr="00B05847">
          <w:rPr>
            <w:rStyle w:val="Hyperlink"/>
            <w:rFonts w:ascii="Times New Roman" w:hAnsi="Times New Roman" w:cs="Times New Roman"/>
            <w:sz w:val="24"/>
            <w:szCs w:val="24"/>
          </w:rPr>
          <w:t>Nathan.small@nmlegis.gov</w:t>
        </w:r>
      </w:hyperlink>
    </w:p>
    <w:p w:rsidR="00226844" w:rsidRDefault="00226844">
      <w:pPr>
        <w:rPr>
          <w:rFonts w:ascii="Times New Roman" w:hAnsi="Times New Roman" w:cs="Times New Roman"/>
          <w:sz w:val="24"/>
          <w:szCs w:val="24"/>
        </w:rPr>
      </w:pPr>
      <w:r>
        <w:rPr>
          <w:rFonts w:ascii="Times New Roman" w:hAnsi="Times New Roman" w:cs="Times New Roman"/>
          <w:sz w:val="24"/>
          <w:szCs w:val="24"/>
        </w:rPr>
        <w:t xml:space="preserve">Martin R. Zamora: </w:t>
      </w:r>
      <w:hyperlink r:id="rId14" w:history="1">
        <w:r w:rsidRPr="00B05847">
          <w:rPr>
            <w:rStyle w:val="Hyperlink"/>
            <w:rFonts w:ascii="Times New Roman" w:hAnsi="Times New Roman" w:cs="Times New Roman"/>
            <w:sz w:val="24"/>
            <w:szCs w:val="24"/>
          </w:rPr>
          <w:t>martin.zamora@nmlegis.gov</w:t>
        </w:r>
      </w:hyperlink>
    </w:p>
    <w:p w:rsidR="00226844" w:rsidRPr="00ED381E" w:rsidRDefault="00226844">
      <w:pPr>
        <w:rPr>
          <w:rFonts w:ascii="Times New Roman" w:hAnsi="Times New Roman" w:cs="Times New Roman"/>
          <w:sz w:val="24"/>
          <w:szCs w:val="24"/>
        </w:rPr>
      </w:pPr>
    </w:p>
    <w:sectPr w:rsidR="00226844" w:rsidRPr="00ED3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BE4"/>
    <w:multiLevelType w:val="hybridMultilevel"/>
    <w:tmpl w:val="A2E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71"/>
    <w:rsid w:val="00226844"/>
    <w:rsid w:val="002D1CF3"/>
    <w:rsid w:val="00553C3C"/>
    <w:rsid w:val="006E3B07"/>
    <w:rsid w:val="009D2FEC"/>
    <w:rsid w:val="00E4569C"/>
    <w:rsid w:val="00ED381E"/>
    <w:rsid w:val="00F5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0FB4"/>
  <w15:chartTrackingRefBased/>
  <w15:docId w15:val="{6C86F1DB-8DCD-46E6-A4BB-F41CCEE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1"/>
    <w:pPr>
      <w:ind w:left="720"/>
      <w:contextualSpacing/>
    </w:pPr>
  </w:style>
  <w:style w:type="character" w:styleId="Hyperlink">
    <w:name w:val="Hyperlink"/>
    <w:basedOn w:val="DefaultParagraphFont"/>
    <w:uiPriority w:val="99"/>
    <w:unhideWhenUsed/>
    <w:rsid w:val="00ED381E"/>
    <w:rPr>
      <w:color w:val="0000FF"/>
      <w:u w:val="single"/>
    </w:rPr>
  </w:style>
  <w:style w:type="character" w:customStyle="1" w:styleId="jtukpc">
    <w:name w:val="jtukpc"/>
    <w:basedOn w:val="DefaultParagraphFont"/>
    <w:rsid w:val="00226844"/>
  </w:style>
  <w:style w:type="character" w:styleId="UnresolvedMention">
    <w:name w:val="Unresolved Mention"/>
    <w:basedOn w:val="DefaultParagraphFont"/>
    <w:uiPriority w:val="99"/>
    <w:semiHidden/>
    <w:unhideWhenUsed/>
    <w:rsid w:val="0022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allison@nmlegis.gov" TargetMode="External"/><Relationship Id="rId13" Type="http://schemas.openxmlformats.org/officeDocument/2006/relationships/hyperlink" Target="mailto:Nathan.small@nmlegis.gov" TargetMode="External"/><Relationship Id="rId3" Type="http://schemas.openxmlformats.org/officeDocument/2006/relationships/settings" Target="settings.xml"/><Relationship Id="rId7" Type="http://schemas.openxmlformats.org/officeDocument/2006/relationships/hyperlink" Target="mailto:derrick.lente@nmlegis.gov" TargetMode="External"/><Relationship Id="rId12" Type="http://schemas.openxmlformats.org/officeDocument/2006/relationships/hyperlink" Target="mailto:marian.matthews@nmlegi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b.zoom.us/j/86337399512&amp;sa=D&amp;source=calendar&amp;ust=1644199812584738&amp;usg=AOvVaw1W684AGMf-fZ6cY6q7PxP1" TargetMode="External"/><Relationship Id="rId11" Type="http://schemas.openxmlformats.org/officeDocument/2006/relationships/hyperlink" Target="mailto:dayan.hochman-vigil@nmlegis.gov" TargetMode="External"/><Relationship Id="rId5" Type="http://schemas.openxmlformats.org/officeDocument/2006/relationships/hyperlink" Target="https://www.google.com/url?q=https://us02we&amp;sa=D&amp;source=calendar&amp;ust=1644199812584738&amp;usg=AOvVaw2fAQFUCYeWh5DhXqTtefBn" TargetMode="External"/><Relationship Id="rId15" Type="http://schemas.openxmlformats.org/officeDocument/2006/relationships/fontTable" Target="fontTable.xml"/><Relationship Id="rId10" Type="http://schemas.openxmlformats.org/officeDocument/2006/relationships/hyperlink" Target="mailto:csecows@aol.com" TargetMode="External"/><Relationship Id="rId4" Type="http://schemas.openxmlformats.org/officeDocument/2006/relationships/webSettings" Target="webSettings.xml"/><Relationship Id="rId9" Type="http://schemas.openxmlformats.org/officeDocument/2006/relationships/hyperlink" Target="mailto:c.brown.nm55@gmail.com" TargetMode="External"/><Relationship Id="rId14" Type="http://schemas.openxmlformats.org/officeDocument/2006/relationships/hyperlink" Target="mailto:martin.zamora@nmleg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Parker</dc:creator>
  <cp:keywords/>
  <dc:description/>
  <cp:lastModifiedBy>Jaimie Parker</cp:lastModifiedBy>
  <cp:revision>4</cp:revision>
  <dcterms:created xsi:type="dcterms:W3CDTF">2022-02-02T17:38:00Z</dcterms:created>
  <dcterms:modified xsi:type="dcterms:W3CDTF">2022-02-02T17:49:00Z</dcterms:modified>
</cp:coreProperties>
</file>